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C1C35" w14:textId="77777777" w:rsidR="00AC0C74" w:rsidRDefault="00AC0C74" w:rsidP="00284FCE">
      <w:pPr>
        <w:jc w:val="center"/>
        <w:rPr>
          <w:rFonts w:ascii="Arial Rounded MT Bold" w:hAnsi="Arial Rounded MT Bold"/>
          <w:b/>
          <w:bCs/>
          <w:color w:val="0070C0"/>
          <w:sz w:val="56"/>
          <w:szCs w:val="56"/>
        </w:rPr>
      </w:pPr>
      <w:bookmarkStart w:id="0" w:name="_GoBack"/>
      <w:bookmarkEnd w:id="0"/>
    </w:p>
    <w:p w14:paraId="7BD1598F" w14:textId="27B52D00" w:rsidR="00284FCE" w:rsidRPr="0015280C" w:rsidRDefault="00284FCE" w:rsidP="00284FCE">
      <w:pPr>
        <w:jc w:val="center"/>
        <w:rPr>
          <w:rFonts w:ascii="Arial Rounded MT Bold" w:hAnsi="Arial Rounded MT Bold"/>
          <w:b/>
          <w:bCs/>
          <w:color w:val="0070C0"/>
          <w:sz w:val="56"/>
          <w:szCs w:val="56"/>
        </w:rPr>
      </w:pPr>
      <w:r w:rsidRPr="0015280C">
        <w:rPr>
          <w:rFonts w:ascii="Arial Rounded MT Bold" w:hAnsi="Arial Rounded MT Bold"/>
          <w:b/>
          <w:bCs/>
          <w:color w:val="0070C0"/>
          <w:sz w:val="56"/>
          <w:szCs w:val="56"/>
        </w:rPr>
        <w:t xml:space="preserve">Riallineamento della carriera </w:t>
      </w:r>
    </w:p>
    <w:p w14:paraId="1BC947B4" w14:textId="77777777" w:rsidR="00AC0C74" w:rsidRDefault="00AC0C74" w:rsidP="00226C92">
      <w:pPr>
        <w:jc w:val="both"/>
        <w:rPr>
          <w:rFonts w:ascii="Arial Rounded MT Bold" w:hAnsi="Arial Rounded MT Bold"/>
          <w:sz w:val="24"/>
          <w:szCs w:val="24"/>
        </w:rPr>
      </w:pPr>
    </w:p>
    <w:p w14:paraId="282709C1" w14:textId="56231AD5" w:rsidR="00AC0C74" w:rsidRDefault="00226C92" w:rsidP="00226C92">
      <w:pPr>
        <w:jc w:val="both"/>
        <w:rPr>
          <w:rFonts w:ascii="Arial Rounded MT Bold" w:hAnsi="Arial Rounded MT Bold"/>
          <w:sz w:val="24"/>
          <w:szCs w:val="24"/>
        </w:rPr>
      </w:pPr>
      <w:r w:rsidRPr="00AC0C74">
        <w:rPr>
          <w:rFonts w:ascii="Arial Rounded MT Bold" w:hAnsi="Arial Rounded MT Bold"/>
          <w:sz w:val="24"/>
          <w:szCs w:val="24"/>
        </w:rPr>
        <w:t xml:space="preserve">Al momento della conferma in ruolo, per i servizi svolti anteriormente alla stessa, il Ministero dell'Istruzione, oltre a riconoscere l'anzianità di servizio ai fini giuridici ed economici, riconosce altresì un'anzianità ai soli fini economici. </w:t>
      </w:r>
    </w:p>
    <w:p w14:paraId="1AE04FDA" w14:textId="3B989153" w:rsidR="006070E4" w:rsidRPr="00243510" w:rsidRDefault="00226C92" w:rsidP="00226C92">
      <w:pPr>
        <w:jc w:val="both"/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</w:pPr>
      <w:r w:rsidRPr="00AC0C74">
        <w:rPr>
          <w:rFonts w:ascii="Arial Rounded MT Bold" w:hAnsi="Arial Rounded MT Bold"/>
          <w:sz w:val="24"/>
          <w:szCs w:val="24"/>
        </w:rPr>
        <w:t xml:space="preserve">Della stessa il lavoratore non beneficia immediatamente, ma solo al raggiungimento dell'anzianità di servizio prevista </w:t>
      </w:r>
      <w:r w:rsidR="00AC0C74">
        <w:rPr>
          <w:rFonts w:ascii="Arial Rounded MT Bold" w:hAnsi="Arial Rounded MT Bold"/>
          <w:sz w:val="24"/>
          <w:szCs w:val="24"/>
        </w:rPr>
        <w:t>da</w:t>
      </w:r>
      <w:r w:rsidRPr="00AC0C74">
        <w:rPr>
          <w:rFonts w:ascii="Arial Rounded MT Bold" w:hAnsi="Arial Rounded MT Bold"/>
          <w:sz w:val="24"/>
          <w:szCs w:val="24"/>
        </w:rPr>
        <w:t xml:space="preserve">ll’art. </w:t>
      </w:r>
      <w:r w:rsidR="006070E4" w:rsidRPr="00243510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it-IT"/>
        </w:rPr>
        <w:t>4 comma 3 del DPR 399/88</w:t>
      </w:r>
      <w:r w:rsidR="00AC0C74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it-IT"/>
        </w:rPr>
        <w:t>.</w:t>
      </w:r>
    </w:p>
    <w:p w14:paraId="5BA5098D" w14:textId="1F2114CA" w:rsidR="006070E4" w:rsidRPr="00243510" w:rsidRDefault="006070E4" w:rsidP="006070E4">
      <w:pPr>
        <w:shd w:val="clear" w:color="auto" w:fill="FFFFFF"/>
        <w:spacing w:after="360" w:line="240" w:lineRule="auto"/>
        <w:jc w:val="both"/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</w:pPr>
      <w:r w:rsidRPr="00243510"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  <w:t>Il personale della scuola (a tempo indeterminato) ha diritto a </w:t>
      </w:r>
      <w:r w:rsidRPr="00243510">
        <w:rPr>
          <w:rFonts w:ascii="Arial Rounded MT Bold" w:eastAsia="Times New Roman" w:hAnsi="Arial Rounded MT Bold" w:cs="Times New Roman"/>
          <w:b/>
          <w:bCs/>
          <w:color w:val="404040"/>
          <w:sz w:val="24"/>
          <w:szCs w:val="24"/>
          <w:lang w:eastAsia="it-IT"/>
        </w:rPr>
        <w:t>“recuperare” l’anzianità di servizio</w:t>
      </w:r>
      <w:r w:rsidRPr="00243510"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  <w:t xml:space="preserve"> non valutata dalla ricostruzione di carriera iniziale (la ricostruzione di carriera prevede il pieno riconoscimento dei primi 4 anni di </w:t>
      </w:r>
      <w:proofErr w:type="spellStart"/>
      <w:r w:rsidRPr="00243510"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  <w:t>preruolo</w:t>
      </w:r>
      <w:proofErr w:type="spellEnd"/>
      <w:r w:rsidRPr="00243510"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  <w:t xml:space="preserve"> e solo dei 2/3 dei restanti periodi) ossia</w:t>
      </w:r>
      <w:r w:rsidR="00B16A6B"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  <w:t xml:space="preserve">, ha diritto a </w:t>
      </w:r>
      <w:r w:rsidR="00AE0938"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  <w:t>recuperare</w:t>
      </w:r>
      <w:r w:rsidRPr="00243510"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  <w:t xml:space="preserve"> anche quell’1/3 non precedentemente valutato con conseguente </w:t>
      </w:r>
      <w:r w:rsidRPr="00243510">
        <w:rPr>
          <w:rFonts w:ascii="Arial Rounded MT Bold" w:eastAsia="Times New Roman" w:hAnsi="Arial Rounded MT Bold" w:cs="Times New Roman"/>
          <w:b/>
          <w:bCs/>
          <w:color w:val="404040"/>
          <w:sz w:val="24"/>
          <w:szCs w:val="24"/>
          <w:lang w:eastAsia="it-IT"/>
        </w:rPr>
        <w:t>adeguamento della carriera ai fini stipendiali</w:t>
      </w:r>
      <w:r w:rsidRPr="00243510"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  <w:t xml:space="preserve">, una volta raggiunti gli anni </w:t>
      </w:r>
      <w:proofErr w:type="spellStart"/>
      <w:r w:rsidRPr="00243510"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  <w:t>s</w:t>
      </w:r>
      <w:r w:rsidR="00284FCE" w:rsidRPr="00AC0C74"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  <w:t>ottoin</w:t>
      </w:r>
      <w:r w:rsidRPr="00243510"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  <w:t>dicati</w:t>
      </w:r>
      <w:proofErr w:type="spellEnd"/>
      <w:r w:rsidRPr="00243510"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  <w:t>:</w:t>
      </w:r>
    </w:p>
    <w:p w14:paraId="656C58A3" w14:textId="77777777" w:rsidR="006070E4" w:rsidRPr="00243510" w:rsidRDefault="006070E4" w:rsidP="006070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</w:pPr>
      <w:r w:rsidRPr="00243510"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  <w:t>16 anni per i docenti laureati della scuola secondaria di II grado;</w:t>
      </w:r>
    </w:p>
    <w:p w14:paraId="08914D12" w14:textId="77777777" w:rsidR="006070E4" w:rsidRPr="00243510" w:rsidRDefault="006070E4" w:rsidP="006070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</w:pPr>
      <w:r w:rsidRPr="00243510"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  <w:t xml:space="preserve">18 anni per i DSGA, per i docenti della scuola </w:t>
      </w:r>
      <w:proofErr w:type="gramStart"/>
      <w:r w:rsidRPr="00243510"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  <w:t>dell’ infanzia</w:t>
      </w:r>
      <w:proofErr w:type="gramEnd"/>
      <w:r w:rsidRPr="00243510"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  <w:t>, primaria, per i docenti della scuola secondaria di I grado, per i docenti diplomati della scuola secondaria di II grado;</w:t>
      </w:r>
    </w:p>
    <w:p w14:paraId="7EB46FA7" w14:textId="77777777" w:rsidR="0015280C" w:rsidRPr="00AC0C74" w:rsidRDefault="006070E4" w:rsidP="00152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</w:pPr>
      <w:r w:rsidRPr="00243510"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  <w:t>20 anni per il personale ATA.</w:t>
      </w:r>
    </w:p>
    <w:p w14:paraId="1934C42A" w14:textId="74BE2AD1" w:rsidR="0015280C" w:rsidRPr="00AC0C74" w:rsidRDefault="0015280C" w:rsidP="001528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hAnsi="Arial Rounded MT Bold"/>
          <w:sz w:val="24"/>
          <w:szCs w:val="24"/>
        </w:rPr>
      </w:pPr>
      <w:r w:rsidRPr="00AC0C74">
        <w:rPr>
          <w:rFonts w:ascii="Arial Rounded MT Bold" w:hAnsi="Arial Rounded MT Bold"/>
          <w:sz w:val="24"/>
          <w:szCs w:val="24"/>
        </w:rPr>
        <w:t xml:space="preserve">Il RIALLINEAMENTO </w:t>
      </w:r>
      <w:r w:rsidR="00284FCE" w:rsidRPr="00AC0C74">
        <w:rPr>
          <w:rFonts w:ascii="Arial Rounded MT Bold" w:hAnsi="Arial Rounded MT Bold"/>
          <w:sz w:val="24"/>
          <w:szCs w:val="24"/>
        </w:rPr>
        <w:t>dovrebbe avvenire in maniera automatica, senza la necessità di presentare alcuna istanza da parte del lavoratore. Tuttavia, frequentemente gli istituti scolastici di appartenenza non vi provvedono.</w:t>
      </w:r>
    </w:p>
    <w:p w14:paraId="0AF826C1" w14:textId="5327477F" w:rsidR="00284FCE" w:rsidRPr="00AC0C74" w:rsidRDefault="008B0BD8" w:rsidP="001528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hAnsi="Arial Rounded MT Bold"/>
          <w:sz w:val="24"/>
          <w:szCs w:val="24"/>
        </w:rPr>
      </w:pPr>
      <w:r w:rsidRPr="00AC0C74">
        <w:rPr>
          <w:rFonts w:ascii="Arial Rounded MT Bold" w:hAnsi="Arial Rounded MT Bold"/>
          <w:sz w:val="24"/>
          <w:szCs w:val="24"/>
        </w:rPr>
        <w:t>O</w:t>
      </w:r>
      <w:r w:rsidR="0015280C" w:rsidRPr="00AC0C74">
        <w:rPr>
          <w:rFonts w:ascii="Arial Rounded MT Bold" w:hAnsi="Arial Rounded MT Bold"/>
          <w:sz w:val="24"/>
          <w:szCs w:val="24"/>
        </w:rPr>
        <w:t>ttenere il riconoscimento di tale ulteriore anzianità a seguito del riallineamento</w:t>
      </w:r>
      <w:r w:rsidRPr="00AC0C74">
        <w:rPr>
          <w:rFonts w:ascii="Arial Rounded MT Bold" w:hAnsi="Arial Rounded MT Bold"/>
          <w:sz w:val="24"/>
          <w:szCs w:val="24"/>
        </w:rPr>
        <w:t xml:space="preserve"> potrebbe determinare </w:t>
      </w:r>
      <w:r w:rsidR="0015280C" w:rsidRPr="00AC0C74">
        <w:rPr>
          <w:rFonts w:ascii="Arial Rounded MT Bold" w:hAnsi="Arial Rounded MT Bold"/>
          <w:sz w:val="24"/>
          <w:szCs w:val="24"/>
        </w:rPr>
        <w:t>l'ingresso nella fascia stipendiale successiva</w:t>
      </w:r>
      <w:r w:rsidRPr="00AC0C74">
        <w:rPr>
          <w:rFonts w:ascii="Arial Rounded MT Bold" w:hAnsi="Arial Rounded MT Bold"/>
          <w:sz w:val="24"/>
          <w:szCs w:val="24"/>
        </w:rPr>
        <w:t xml:space="preserve"> in anticipo, rispetto alla scadenza ordinaria, con </w:t>
      </w:r>
      <w:r w:rsidR="0052685F" w:rsidRPr="00AC0C74">
        <w:rPr>
          <w:rFonts w:ascii="Arial Rounded MT Bold" w:hAnsi="Arial Rounded MT Bold"/>
          <w:sz w:val="24"/>
          <w:szCs w:val="24"/>
        </w:rPr>
        <w:t xml:space="preserve">tutti i benefici economici che ciò comporta. </w:t>
      </w:r>
    </w:p>
    <w:p w14:paraId="2E4361C2" w14:textId="77777777" w:rsidR="00AC0C74" w:rsidRDefault="00AC0C74" w:rsidP="00284F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Rounded MT Bold" w:eastAsia="Times New Roman" w:hAnsi="Arial Rounded MT Bold" w:cs="Times New Roman"/>
          <w:b/>
          <w:bCs/>
          <w:color w:val="404040"/>
          <w:sz w:val="24"/>
          <w:szCs w:val="24"/>
          <w:lang w:eastAsia="it-IT"/>
        </w:rPr>
      </w:pPr>
    </w:p>
    <w:p w14:paraId="522B1B6F" w14:textId="3EDFE43A" w:rsidR="00284FCE" w:rsidRPr="00AC0C74" w:rsidRDefault="00284FCE" w:rsidP="00284F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Rounded MT Bold" w:eastAsia="Times New Roman" w:hAnsi="Arial Rounded MT Bold" w:cs="Times New Roman"/>
          <w:b/>
          <w:bCs/>
          <w:color w:val="0070C0"/>
          <w:sz w:val="24"/>
          <w:szCs w:val="24"/>
          <w:lang w:eastAsia="it-IT"/>
        </w:rPr>
      </w:pPr>
      <w:r w:rsidRPr="00AC0C74">
        <w:rPr>
          <w:rFonts w:ascii="Arial Rounded MT Bold" w:eastAsia="Times New Roman" w:hAnsi="Arial Rounded MT Bold" w:cs="Times New Roman"/>
          <w:b/>
          <w:bCs/>
          <w:color w:val="0070C0"/>
          <w:sz w:val="24"/>
          <w:szCs w:val="24"/>
          <w:lang w:eastAsia="it-IT"/>
        </w:rPr>
        <w:t>COME RICHIEDERE IL RIALLINEAMENTO?</w:t>
      </w:r>
    </w:p>
    <w:p w14:paraId="28A903C3" w14:textId="77777777" w:rsidR="0052685F" w:rsidRPr="00AC0C74" w:rsidRDefault="00284FCE" w:rsidP="00284FCE">
      <w:pPr>
        <w:shd w:val="clear" w:color="auto" w:fill="FFFFFF"/>
        <w:spacing w:after="360" w:line="240" w:lineRule="auto"/>
        <w:jc w:val="both"/>
        <w:rPr>
          <w:rFonts w:ascii="Arial Rounded MT Bold" w:hAnsi="Arial Rounded MT Bold"/>
          <w:sz w:val="24"/>
          <w:szCs w:val="24"/>
        </w:rPr>
      </w:pPr>
      <w:r w:rsidRPr="00AC0C74">
        <w:rPr>
          <w:rFonts w:ascii="Arial Rounded MT Bold" w:eastAsia="Times New Roman" w:hAnsi="Arial Rounded MT Bold" w:cs="Times New Roman"/>
          <w:b/>
          <w:bCs/>
          <w:color w:val="404040"/>
          <w:sz w:val="28"/>
          <w:szCs w:val="28"/>
          <w:lang w:eastAsia="it-IT"/>
        </w:rPr>
        <w:t>Rivolgiti alla UIL Scuola per verificare la tua ricostruzione di carriera</w:t>
      </w:r>
      <w:r w:rsidRPr="00AC0C74">
        <w:rPr>
          <w:rFonts w:ascii="Arial Rounded MT Bold" w:eastAsia="Times New Roman" w:hAnsi="Arial Rounded MT Bold" w:cs="Times New Roman"/>
          <w:color w:val="404040"/>
          <w:sz w:val="24"/>
          <w:szCs w:val="24"/>
          <w:lang w:eastAsia="it-IT"/>
        </w:rPr>
        <w:t> ed eventualmente presentare domanda di riallineamento.</w:t>
      </w:r>
      <w:r w:rsidR="0015280C" w:rsidRPr="00AC0C74">
        <w:rPr>
          <w:rFonts w:ascii="Arial Rounded MT Bold" w:hAnsi="Arial Rounded MT Bold"/>
          <w:sz w:val="24"/>
          <w:szCs w:val="24"/>
        </w:rPr>
        <w:t xml:space="preserve"> </w:t>
      </w:r>
    </w:p>
    <w:p w14:paraId="7A56C7CE" w14:textId="04536BE7" w:rsidR="00284FCE" w:rsidRPr="00243510" w:rsidRDefault="00284FCE" w:rsidP="00284F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404040"/>
          <w:sz w:val="27"/>
          <w:szCs w:val="27"/>
          <w:lang w:eastAsia="it-IT"/>
        </w:rPr>
      </w:pPr>
      <w:r w:rsidRPr="0015280C">
        <w:rPr>
          <w:rStyle w:val="Enfasigrassetto"/>
          <w:rFonts w:ascii="Arial Rounded MT Bold" w:hAnsi="Arial Rounded MT Bold"/>
          <w:color w:val="0000FF"/>
          <w:sz w:val="27"/>
          <w:szCs w:val="27"/>
          <w:shd w:val="clear" w:color="auto" w:fill="FFFFFF"/>
        </w:rPr>
        <w:t xml:space="preserve">L’iniziativa, rivolta a tutto il personale della scuola, è completamente gratuita per gli iscritti e gli </w:t>
      </w:r>
      <w:proofErr w:type="spellStart"/>
      <w:r w:rsidRPr="0015280C">
        <w:rPr>
          <w:rStyle w:val="Enfasigrassetto"/>
          <w:rFonts w:ascii="Arial Rounded MT Bold" w:hAnsi="Arial Rounded MT Bold"/>
          <w:color w:val="0000FF"/>
          <w:sz w:val="27"/>
          <w:szCs w:val="27"/>
          <w:shd w:val="clear" w:color="auto" w:fill="FFFFFF"/>
        </w:rPr>
        <w:t>iscrivendi</w:t>
      </w:r>
      <w:proofErr w:type="spellEnd"/>
      <w:r w:rsidRPr="0015280C">
        <w:rPr>
          <w:rStyle w:val="Enfasigrassetto"/>
          <w:rFonts w:ascii="Arial Rounded MT Bold" w:hAnsi="Arial Rounded MT Bold"/>
          <w:color w:val="0000FF"/>
          <w:sz w:val="27"/>
          <w:szCs w:val="27"/>
          <w:shd w:val="clear" w:color="auto" w:fill="FFFFFF"/>
        </w:rPr>
        <w:t xml:space="preserve"> alla UIL Scuola.</w:t>
      </w:r>
    </w:p>
    <w:p w14:paraId="2A4DBE6C" w14:textId="77777777" w:rsidR="006070E4" w:rsidRDefault="006070E4" w:rsidP="006070E4"/>
    <w:sectPr w:rsidR="006070E4" w:rsidSect="009A1F9E">
      <w:headerReference w:type="default" r:id="rId7"/>
      <w:footerReference w:type="default" r:id="rId8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6220D" w14:textId="77777777" w:rsidR="00381098" w:rsidRDefault="00381098" w:rsidP="0013499D">
      <w:pPr>
        <w:spacing w:after="0" w:line="240" w:lineRule="auto"/>
      </w:pPr>
      <w:r>
        <w:separator/>
      </w:r>
    </w:p>
  </w:endnote>
  <w:endnote w:type="continuationSeparator" w:id="0">
    <w:p w14:paraId="64DB8B0F" w14:textId="77777777" w:rsidR="00381098" w:rsidRDefault="00381098" w:rsidP="0013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82A7A" w14:textId="7EF52E4F" w:rsidR="000A7256" w:rsidRDefault="00730B97" w:rsidP="00730B97">
    <w:pPr>
      <w:pStyle w:val="Intestazione"/>
      <w:jc w:val="center"/>
      <w:rPr>
        <w:rFonts w:ascii="Comic Sans MS" w:hAnsi="Comic Sans MS"/>
        <w:sz w:val="16"/>
        <w:szCs w:val="16"/>
      </w:rPr>
    </w:pPr>
    <w:r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E65CE4" wp14:editId="4586802D">
              <wp:simplePos x="0" y="0"/>
              <wp:positionH relativeFrom="margin">
                <wp:posOffset>17145</wp:posOffset>
              </wp:positionH>
              <wp:positionV relativeFrom="margin">
                <wp:posOffset>-156845</wp:posOffset>
              </wp:positionV>
              <wp:extent cx="6172200" cy="0"/>
              <wp:effectExtent l="7620" t="5080" r="11430" b="13970"/>
              <wp:wrapTopAndBottom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019BF0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35pt,-12.35pt" to="487.35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" strokecolor="navy">
              <w10:wrap type="topAndBottom" anchorx="margin" anchory="margin"/>
            </v:line>
          </w:pict>
        </mc:Fallback>
      </mc:AlternateContent>
    </w:r>
    <w:r>
      <w:rPr>
        <w:rFonts w:ascii="Comic Sans MS" w:hAnsi="Comic Sans MS"/>
        <w:sz w:val="16"/>
        <w:szCs w:val="16"/>
      </w:rPr>
      <w:t xml:space="preserve">UIL SCUOLA  </w:t>
    </w:r>
    <w:r w:rsidRPr="00890F9D">
      <w:rPr>
        <w:rFonts w:ascii="Comic Sans MS" w:hAnsi="Comic Sans MS"/>
        <w:sz w:val="16"/>
        <w:szCs w:val="16"/>
      </w:rPr>
      <w:t xml:space="preserve">73100 LECCE   Via Pietro Palumbo, 2 </w:t>
    </w:r>
    <w:r w:rsidR="0052685F">
      <w:rPr>
        <w:rFonts w:ascii="Comic Sans MS" w:hAnsi="Comic Sans MS"/>
        <w:sz w:val="16"/>
        <w:szCs w:val="16"/>
      </w:rPr>
      <w:t>–</w:t>
    </w:r>
    <w:r w:rsidRPr="00890F9D">
      <w:rPr>
        <w:rFonts w:ascii="Comic Sans MS" w:hAnsi="Comic Sans MS"/>
        <w:sz w:val="16"/>
        <w:szCs w:val="16"/>
      </w:rPr>
      <w:t xml:space="preserve"> </w:t>
    </w:r>
    <w:proofErr w:type="spellStart"/>
    <w:r w:rsidR="0052685F">
      <w:rPr>
        <w:rFonts w:ascii="Comic Sans MS" w:hAnsi="Comic Sans MS"/>
        <w:sz w:val="16"/>
        <w:szCs w:val="16"/>
      </w:rPr>
      <w:t>cell</w:t>
    </w:r>
    <w:proofErr w:type="spellEnd"/>
    <w:r w:rsidR="0052685F">
      <w:rPr>
        <w:rFonts w:ascii="Comic Sans MS" w:hAnsi="Comic Sans MS"/>
        <w:sz w:val="16"/>
        <w:szCs w:val="16"/>
      </w:rPr>
      <w:t>.  3938746860</w:t>
    </w:r>
    <w:r w:rsidRPr="00890F9D">
      <w:rPr>
        <w:rFonts w:ascii="Comic Sans MS" w:hAnsi="Comic Sans MS"/>
        <w:sz w:val="16"/>
        <w:szCs w:val="16"/>
      </w:rPr>
      <w:t xml:space="preserve"> </w:t>
    </w:r>
  </w:p>
  <w:p w14:paraId="097F0B6F" w14:textId="15267D0D" w:rsidR="00730B97" w:rsidRPr="00730B97" w:rsidRDefault="00730B97" w:rsidP="00730B97">
    <w:pPr>
      <w:pStyle w:val="Intestazione"/>
      <w:jc w:val="center"/>
      <w:rPr>
        <w:rFonts w:ascii="Comic Sans MS" w:hAnsi="Comic Sans MS"/>
        <w:sz w:val="16"/>
        <w:szCs w:val="16"/>
      </w:rPr>
    </w:pPr>
    <w:r w:rsidRPr="00890F9D">
      <w:rPr>
        <w:rFonts w:ascii="Comic Sans MS" w:hAnsi="Comic Sans MS"/>
        <w:sz w:val="16"/>
        <w:szCs w:val="16"/>
      </w:rPr>
      <w:t xml:space="preserve"> e-mail: uilscuolalecce@gmail.com</w:t>
    </w:r>
  </w:p>
  <w:p w14:paraId="0BA25E0F" w14:textId="77777777" w:rsidR="00730B97" w:rsidRDefault="00730B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79381" w14:textId="77777777" w:rsidR="00381098" w:rsidRDefault="00381098" w:rsidP="0013499D">
      <w:pPr>
        <w:spacing w:after="0" w:line="240" w:lineRule="auto"/>
      </w:pPr>
      <w:r>
        <w:separator/>
      </w:r>
    </w:p>
  </w:footnote>
  <w:footnote w:type="continuationSeparator" w:id="0">
    <w:p w14:paraId="6A02C5B9" w14:textId="77777777" w:rsidR="00381098" w:rsidRDefault="00381098" w:rsidP="0013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040DD" w14:textId="1868E261" w:rsidR="0013499D" w:rsidRDefault="00730B97" w:rsidP="00730B97">
    <w:pPr>
      <w:pStyle w:val="Intestazione"/>
      <w:tabs>
        <w:tab w:val="left" w:pos="3315"/>
        <w:tab w:val="center" w:pos="5032"/>
      </w:tabs>
      <w:jc w:val="both"/>
      <w:rPr>
        <w:sz w:val="52"/>
        <w:szCs w:val="52"/>
      </w:rPr>
    </w:pPr>
    <w:r>
      <w:rPr>
        <w:noProof/>
        <w:lang w:eastAsia="it-IT"/>
      </w:rPr>
      <w:drawing>
        <wp:inline distT="0" distB="0" distL="0" distR="0" wp14:anchorId="64405903" wp14:editId="13A3A3A8">
          <wp:extent cx="1647825" cy="819644"/>
          <wp:effectExtent l="0" t="0" r="0" b="0"/>
          <wp:docPr id="1" name="Immagine 1" descr="Copia di Copia di Uil_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Copia di Uil_Scuo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374" cy="8248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  <w:szCs w:val="52"/>
      </w:rPr>
      <w:tab/>
    </w:r>
  </w:p>
  <w:p w14:paraId="6EC0EA39" w14:textId="77777777" w:rsidR="00730B97" w:rsidRDefault="00730B97" w:rsidP="00730B97">
    <w:pPr>
      <w:pStyle w:val="Intestazione"/>
      <w:jc w:val="center"/>
      <w:rPr>
        <w:rFonts w:ascii="Comic Sans MS" w:hAnsi="Comic Sans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32150"/>
    <w:multiLevelType w:val="multilevel"/>
    <w:tmpl w:val="4BE0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9E"/>
    <w:rsid w:val="00047A06"/>
    <w:rsid w:val="000A7256"/>
    <w:rsid w:val="0013499D"/>
    <w:rsid w:val="0015280C"/>
    <w:rsid w:val="00226C92"/>
    <w:rsid w:val="00284FCE"/>
    <w:rsid w:val="00373F7B"/>
    <w:rsid w:val="00381098"/>
    <w:rsid w:val="003A55D9"/>
    <w:rsid w:val="0052685F"/>
    <w:rsid w:val="0055257F"/>
    <w:rsid w:val="006070E4"/>
    <w:rsid w:val="00714AA1"/>
    <w:rsid w:val="0072226F"/>
    <w:rsid w:val="00730B97"/>
    <w:rsid w:val="008035A2"/>
    <w:rsid w:val="008B0BD8"/>
    <w:rsid w:val="009A1F9E"/>
    <w:rsid w:val="00AC0C74"/>
    <w:rsid w:val="00AE0938"/>
    <w:rsid w:val="00B16A6B"/>
    <w:rsid w:val="00BF54FC"/>
    <w:rsid w:val="00FC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E1E37"/>
  <w15:docId w15:val="{91D3A53A-98D1-445F-81C3-2A4E7F53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57F"/>
  </w:style>
  <w:style w:type="paragraph" w:styleId="Titolo4">
    <w:name w:val="heading 4"/>
    <w:basedOn w:val="Normale"/>
    <w:link w:val="Titolo4Carattere"/>
    <w:uiPriority w:val="9"/>
    <w:qFormat/>
    <w:rsid w:val="00284F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4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99D"/>
  </w:style>
  <w:style w:type="paragraph" w:styleId="Pidipagina">
    <w:name w:val="footer"/>
    <w:basedOn w:val="Normale"/>
    <w:link w:val="PidipaginaCarattere"/>
    <w:uiPriority w:val="99"/>
    <w:unhideWhenUsed/>
    <w:rsid w:val="00134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99D"/>
  </w:style>
  <w:style w:type="character" w:customStyle="1" w:styleId="Titolo4Carattere">
    <w:name w:val="Titolo 4 Carattere"/>
    <w:basedOn w:val="Carpredefinitoparagrafo"/>
    <w:link w:val="Titolo4"/>
    <w:uiPriority w:val="9"/>
    <w:rsid w:val="00284FC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8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84FCE"/>
    <w:rPr>
      <w:b/>
      <w:bCs/>
    </w:rPr>
  </w:style>
  <w:style w:type="paragraph" w:styleId="Paragrafoelenco">
    <w:name w:val="List Paragraph"/>
    <w:basedOn w:val="Normale"/>
    <w:uiPriority w:val="34"/>
    <w:qFormat/>
    <w:rsid w:val="00284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Raimondo Pasquale</dc:creator>
  <cp:keywords/>
  <dc:description/>
  <cp:lastModifiedBy>utente</cp:lastModifiedBy>
  <cp:revision>2</cp:revision>
  <cp:lastPrinted>2023-02-09T11:32:00Z</cp:lastPrinted>
  <dcterms:created xsi:type="dcterms:W3CDTF">2023-02-09T12:59:00Z</dcterms:created>
  <dcterms:modified xsi:type="dcterms:W3CDTF">2023-02-09T12:59:00Z</dcterms:modified>
</cp:coreProperties>
</file>